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976591"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64A2E670" w:rsidR="00600868" w:rsidRPr="00557E1A" w:rsidRDefault="00557E1A" w:rsidP="00600868">
      <w:pPr>
        <w:pStyle w:val="VCAADocumenttitle"/>
        <w:rPr>
          <w:sz w:val="48"/>
        </w:rPr>
      </w:pPr>
      <w:r w:rsidRPr="00557E1A">
        <w:rPr>
          <w:sz w:val="48"/>
        </w:rPr>
        <w:t>Victorian Curriculum F–10 Version 2.0</w:t>
      </w:r>
      <w:r w:rsidR="00D96CD9">
        <w:rPr>
          <w:sz w:val="48"/>
        </w:rPr>
        <w:t>,</w:t>
      </w:r>
      <w:r w:rsidR="000359D1">
        <w:rPr>
          <w:sz w:val="48"/>
        </w:rPr>
        <w:t xml:space="preserve"> Familiarisation and Resources</w:t>
      </w:r>
    </w:p>
    <w:p w14:paraId="6D4DAC1F" w14:textId="3C77D9EB" w:rsidR="000359D1" w:rsidRPr="000359D1" w:rsidRDefault="000359D1" w:rsidP="000359D1">
      <w:pPr>
        <w:rPr>
          <w:rFonts w:cstheme="minorHAnsi"/>
          <w:noProof/>
          <w:sz w:val="24"/>
          <w:szCs w:val="24"/>
        </w:rPr>
      </w:pPr>
      <w:r w:rsidRPr="000359D1">
        <w:rPr>
          <w:rFonts w:cstheme="minorHAnsi"/>
          <w:noProof/>
          <w:sz w:val="24"/>
          <w:szCs w:val="24"/>
        </w:rPr>
        <w:t>Hello, I’m Rikki Borg – Manager, Curriculum Resources</w:t>
      </w:r>
      <w:r>
        <w:rPr>
          <w:rFonts w:cstheme="minorHAnsi"/>
          <w:noProof/>
          <w:sz w:val="24"/>
          <w:szCs w:val="24"/>
        </w:rPr>
        <w:t xml:space="preserve"> </w:t>
      </w:r>
      <w:r w:rsidRPr="000359D1">
        <w:rPr>
          <w:rFonts w:cstheme="minorHAnsi"/>
          <w:noProof/>
          <w:sz w:val="24"/>
          <w:szCs w:val="24"/>
        </w:rPr>
        <w:t xml:space="preserve">– and I’m pleased to have the opportunity to discuss familiarisation with you in this recording. </w:t>
      </w:r>
    </w:p>
    <w:p w14:paraId="4D29D98A" w14:textId="77777777" w:rsidR="000359D1" w:rsidRPr="000359D1" w:rsidRDefault="000359D1" w:rsidP="000359D1">
      <w:pPr>
        <w:rPr>
          <w:rFonts w:cstheme="minorHAnsi"/>
          <w:noProof/>
          <w:sz w:val="24"/>
          <w:szCs w:val="24"/>
        </w:rPr>
      </w:pPr>
    </w:p>
    <w:p w14:paraId="598B4EE2" w14:textId="5C35885C" w:rsidR="000359D1" w:rsidRPr="000359D1" w:rsidRDefault="000359D1" w:rsidP="000359D1">
      <w:pPr>
        <w:rPr>
          <w:rFonts w:cstheme="minorHAnsi"/>
          <w:noProof/>
          <w:sz w:val="24"/>
          <w:szCs w:val="24"/>
        </w:rPr>
      </w:pPr>
      <w:r w:rsidRPr="000359D1">
        <w:rPr>
          <w:rFonts w:cstheme="minorHAnsi"/>
          <w:noProof/>
          <w:sz w:val="24"/>
          <w:szCs w:val="24"/>
        </w:rPr>
        <w:t xml:space="preserve">The Victorian Curriculum and Assessment Authority is a statutory authority, accountable to the Minister of Education. The VCAA’s mission is to provide </w:t>
      </w:r>
      <w:r>
        <w:rPr>
          <w:rFonts w:cstheme="minorHAnsi"/>
          <w:noProof/>
          <w:sz w:val="24"/>
          <w:szCs w:val="24"/>
        </w:rPr>
        <w:t>high-quality</w:t>
      </w:r>
      <w:r w:rsidRPr="000359D1">
        <w:rPr>
          <w:rFonts w:cstheme="minorHAnsi"/>
          <w:noProof/>
          <w:sz w:val="24"/>
          <w:szCs w:val="24"/>
        </w:rPr>
        <w:t xml:space="preserve"> curriculum, assessment and reporting to enable learning for life.</w:t>
      </w:r>
    </w:p>
    <w:p w14:paraId="505E2671" w14:textId="77777777" w:rsidR="000359D1" w:rsidRPr="000359D1" w:rsidRDefault="000359D1" w:rsidP="000359D1">
      <w:pPr>
        <w:rPr>
          <w:rFonts w:cstheme="minorHAnsi"/>
          <w:noProof/>
          <w:sz w:val="24"/>
          <w:szCs w:val="24"/>
        </w:rPr>
      </w:pPr>
    </w:p>
    <w:p w14:paraId="46F59DEF" w14:textId="77777777" w:rsidR="000359D1" w:rsidRPr="000359D1" w:rsidRDefault="000359D1" w:rsidP="000359D1">
      <w:pPr>
        <w:rPr>
          <w:rFonts w:cstheme="minorHAnsi"/>
          <w:noProof/>
          <w:sz w:val="24"/>
          <w:szCs w:val="24"/>
        </w:rPr>
      </w:pPr>
      <w:r w:rsidRPr="000359D1">
        <w:rPr>
          <w:rFonts w:cstheme="minorHAnsi"/>
          <w:noProof/>
          <w:sz w:val="24"/>
          <w:szCs w:val="24"/>
        </w:rPr>
        <w:t xml:space="preserve">Familiarisation is a process. It is where educators have the opportunity to engage with and understand the revised curriculum. This includes considering any changes or updates to the curriculum as a result of the revision. </w:t>
      </w:r>
    </w:p>
    <w:p w14:paraId="57B8AE58" w14:textId="77777777" w:rsidR="000359D1" w:rsidRPr="000359D1" w:rsidRDefault="000359D1" w:rsidP="000359D1">
      <w:pPr>
        <w:rPr>
          <w:rFonts w:cstheme="minorHAnsi"/>
          <w:noProof/>
          <w:sz w:val="24"/>
          <w:szCs w:val="24"/>
        </w:rPr>
      </w:pPr>
    </w:p>
    <w:p w14:paraId="63053B9C" w14:textId="15AEC0EA" w:rsidR="000359D1" w:rsidRPr="000359D1" w:rsidRDefault="000359D1" w:rsidP="000359D1">
      <w:pPr>
        <w:rPr>
          <w:rFonts w:cstheme="minorHAnsi"/>
          <w:noProof/>
          <w:sz w:val="24"/>
          <w:szCs w:val="24"/>
        </w:rPr>
      </w:pPr>
      <w:r w:rsidRPr="000359D1">
        <w:rPr>
          <w:rFonts w:cstheme="minorHAnsi"/>
          <w:noProof/>
          <w:sz w:val="24"/>
          <w:szCs w:val="24"/>
        </w:rPr>
        <w:t>During the familiarisation process, educators consider the school and student context as they review and reflect on teaching and learning programs for currency in the context of the Victorian Curriculum F–10 Version 2</w:t>
      </w:r>
      <w:r>
        <w:rPr>
          <w:rFonts w:cstheme="minorHAnsi"/>
          <w:noProof/>
          <w:sz w:val="24"/>
          <w:szCs w:val="24"/>
        </w:rPr>
        <w:t>.0</w:t>
      </w:r>
      <w:r w:rsidRPr="000359D1">
        <w:rPr>
          <w:rFonts w:cstheme="minorHAnsi"/>
          <w:noProof/>
          <w:sz w:val="24"/>
          <w:szCs w:val="24"/>
        </w:rPr>
        <w:t xml:space="preserve"> and prepare new ones to engage with the curriculum with fidelity.</w:t>
      </w:r>
    </w:p>
    <w:p w14:paraId="5ACCC11D" w14:textId="77777777" w:rsidR="000359D1" w:rsidRPr="000359D1" w:rsidRDefault="000359D1" w:rsidP="000359D1">
      <w:pPr>
        <w:rPr>
          <w:rFonts w:cstheme="minorHAnsi"/>
          <w:noProof/>
          <w:sz w:val="24"/>
          <w:szCs w:val="24"/>
        </w:rPr>
      </w:pPr>
    </w:p>
    <w:p w14:paraId="7C194F85" w14:textId="77777777" w:rsidR="000359D1" w:rsidRPr="000359D1" w:rsidRDefault="000359D1" w:rsidP="000359D1">
      <w:pPr>
        <w:rPr>
          <w:rFonts w:cstheme="minorHAnsi"/>
          <w:noProof/>
          <w:sz w:val="24"/>
          <w:szCs w:val="24"/>
        </w:rPr>
      </w:pPr>
      <w:r w:rsidRPr="000359D1">
        <w:rPr>
          <w:rFonts w:cstheme="minorHAnsi"/>
          <w:noProof/>
          <w:sz w:val="24"/>
          <w:szCs w:val="24"/>
        </w:rPr>
        <w:t>It is important to note that familiarisation is a term used to refer to the time period, resource materials, and the professional learning provided between publication of the revised curriculum and implementation.</w:t>
      </w:r>
    </w:p>
    <w:p w14:paraId="720CA749" w14:textId="77777777" w:rsidR="000359D1" w:rsidRPr="000359D1" w:rsidRDefault="000359D1" w:rsidP="000359D1">
      <w:pPr>
        <w:rPr>
          <w:rFonts w:cstheme="minorHAnsi"/>
          <w:noProof/>
          <w:sz w:val="24"/>
          <w:szCs w:val="24"/>
        </w:rPr>
      </w:pPr>
    </w:p>
    <w:p w14:paraId="6A7A9307" w14:textId="77777777" w:rsidR="000359D1" w:rsidRPr="000359D1" w:rsidRDefault="000359D1" w:rsidP="000359D1">
      <w:pPr>
        <w:rPr>
          <w:rFonts w:cstheme="minorHAnsi"/>
          <w:noProof/>
          <w:sz w:val="24"/>
          <w:szCs w:val="24"/>
        </w:rPr>
      </w:pPr>
      <w:r w:rsidRPr="000359D1">
        <w:rPr>
          <w:rFonts w:cstheme="minorHAnsi"/>
          <w:noProof/>
          <w:sz w:val="24"/>
          <w:szCs w:val="24"/>
        </w:rPr>
        <w:t>Here at the VCAA, we acknowledge that familiarisation extends into the implementation period. It is an enduring process as there will continue to be new teachers to the field, teachers that are teaching out of field and leaders who want to extend themselves or reengage with elements of the curriculum at the point in time when they need them.</w:t>
      </w:r>
    </w:p>
    <w:p w14:paraId="7B6768F4" w14:textId="77777777" w:rsidR="000359D1" w:rsidRPr="000359D1" w:rsidRDefault="000359D1" w:rsidP="000359D1">
      <w:pPr>
        <w:rPr>
          <w:rFonts w:cstheme="minorHAnsi"/>
          <w:noProof/>
          <w:sz w:val="24"/>
          <w:szCs w:val="24"/>
        </w:rPr>
      </w:pPr>
    </w:p>
    <w:p w14:paraId="49324AAE" w14:textId="77777777" w:rsidR="000359D1" w:rsidRPr="000359D1" w:rsidRDefault="000359D1" w:rsidP="000359D1">
      <w:pPr>
        <w:rPr>
          <w:rFonts w:cstheme="minorHAnsi"/>
          <w:noProof/>
          <w:sz w:val="24"/>
          <w:szCs w:val="24"/>
        </w:rPr>
      </w:pPr>
      <w:r w:rsidRPr="000359D1">
        <w:rPr>
          <w:rFonts w:cstheme="minorHAnsi"/>
          <w:noProof/>
          <w:sz w:val="24"/>
          <w:szCs w:val="24"/>
        </w:rPr>
        <w:t>In recognition of the diverse settings and needs across Victorian education, we are developing a program of familiarisation that supports and enables Victorian teachers to implement the revised curriculum with confidence.</w:t>
      </w:r>
    </w:p>
    <w:p w14:paraId="2967E0BC" w14:textId="77777777" w:rsidR="000359D1" w:rsidRPr="000359D1" w:rsidRDefault="000359D1" w:rsidP="000359D1">
      <w:pPr>
        <w:rPr>
          <w:rFonts w:cstheme="minorHAnsi"/>
          <w:noProof/>
          <w:sz w:val="24"/>
          <w:szCs w:val="24"/>
        </w:rPr>
      </w:pPr>
    </w:p>
    <w:p w14:paraId="112558E0" w14:textId="7D54EABA" w:rsidR="000359D1" w:rsidRPr="000359D1" w:rsidRDefault="000359D1" w:rsidP="000359D1">
      <w:pPr>
        <w:rPr>
          <w:rFonts w:cstheme="minorHAnsi"/>
          <w:noProof/>
          <w:sz w:val="24"/>
          <w:szCs w:val="24"/>
        </w:rPr>
      </w:pPr>
      <w:r w:rsidRPr="000359D1">
        <w:rPr>
          <w:rFonts w:cstheme="minorHAnsi"/>
          <w:noProof/>
          <w:sz w:val="24"/>
          <w:szCs w:val="24"/>
        </w:rPr>
        <w:t>The VCAA familiarisation program for the Victorian Curriculum F–10 Version 2</w:t>
      </w:r>
      <w:r>
        <w:rPr>
          <w:rFonts w:cstheme="minorHAnsi"/>
          <w:noProof/>
          <w:sz w:val="24"/>
          <w:szCs w:val="24"/>
        </w:rPr>
        <w:t>.0</w:t>
      </w:r>
      <w:r w:rsidRPr="000359D1">
        <w:rPr>
          <w:rFonts w:cstheme="minorHAnsi"/>
          <w:noProof/>
          <w:sz w:val="24"/>
          <w:szCs w:val="24"/>
        </w:rPr>
        <w:t xml:space="preserve"> encompasses both curriculum resources and professional learning.</w:t>
      </w:r>
    </w:p>
    <w:p w14:paraId="60CF5547" w14:textId="77777777" w:rsidR="000359D1" w:rsidRPr="000359D1" w:rsidRDefault="000359D1" w:rsidP="000359D1">
      <w:pPr>
        <w:rPr>
          <w:rFonts w:cstheme="minorHAnsi"/>
          <w:noProof/>
          <w:sz w:val="24"/>
          <w:szCs w:val="24"/>
        </w:rPr>
      </w:pPr>
    </w:p>
    <w:p w14:paraId="0D075EB6" w14:textId="77777777" w:rsidR="000359D1" w:rsidRPr="000359D1" w:rsidRDefault="000359D1" w:rsidP="000359D1">
      <w:pPr>
        <w:rPr>
          <w:rFonts w:cstheme="minorHAnsi"/>
          <w:noProof/>
          <w:sz w:val="24"/>
          <w:szCs w:val="24"/>
        </w:rPr>
      </w:pPr>
      <w:r w:rsidRPr="000359D1">
        <w:rPr>
          <w:rFonts w:cstheme="minorHAnsi"/>
          <w:noProof/>
          <w:sz w:val="24"/>
          <w:szCs w:val="24"/>
        </w:rPr>
        <w:t>The curriculum resources are released iteratively, starting from publication and then across 2024 and 2025.</w:t>
      </w:r>
    </w:p>
    <w:p w14:paraId="6EC91E64" w14:textId="77777777" w:rsidR="000359D1" w:rsidRPr="000359D1" w:rsidRDefault="000359D1" w:rsidP="000359D1">
      <w:pPr>
        <w:rPr>
          <w:rFonts w:cstheme="minorHAnsi"/>
          <w:noProof/>
          <w:sz w:val="24"/>
          <w:szCs w:val="24"/>
        </w:rPr>
      </w:pPr>
    </w:p>
    <w:p w14:paraId="349FDDF6" w14:textId="77777777" w:rsidR="000359D1" w:rsidRPr="000359D1" w:rsidRDefault="000359D1" w:rsidP="000359D1">
      <w:pPr>
        <w:rPr>
          <w:rFonts w:cstheme="minorHAnsi"/>
          <w:noProof/>
          <w:sz w:val="24"/>
          <w:szCs w:val="24"/>
        </w:rPr>
      </w:pPr>
      <w:r w:rsidRPr="000359D1">
        <w:rPr>
          <w:rFonts w:cstheme="minorHAnsi"/>
          <w:noProof/>
          <w:sz w:val="24"/>
          <w:szCs w:val="24"/>
        </w:rPr>
        <w:t xml:space="preserve">The professional learning includes introductory videos, Q&amp;A webinars, workshops, and professional learning modules. </w:t>
      </w:r>
    </w:p>
    <w:p w14:paraId="7412F51D" w14:textId="77777777" w:rsidR="000359D1" w:rsidRPr="000359D1" w:rsidRDefault="000359D1" w:rsidP="000359D1">
      <w:pPr>
        <w:rPr>
          <w:rFonts w:cstheme="minorHAnsi"/>
          <w:noProof/>
          <w:sz w:val="24"/>
          <w:szCs w:val="24"/>
        </w:rPr>
      </w:pPr>
    </w:p>
    <w:p w14:paraId="16525612" w14:textId="186D352F" w:rsidR="000359D1" w:rsidRPr="000359D1" w:rsidRDefault="000359D1" w:rsidP="000359D1">
      <w:pPr>
        <w:rPr>
          <w:rFonts w:cstheme="minorHAnsi"/>
          <w:noProof/>
          <w:sz w:val="24"/>
          <w:szCs w:val="24"/>
        </w:rPr>
      </w:pPr>
      <w:r w:rsidRPr="000359D1">
        <w:rPr>
          <w:rFonts w:cstheme="minorHAnsi"/>
          <w:noProof/>
          <w:sz w:val="24"/>
          <w:szCs w:val="24"/>
        </w:rPr>
        <w:lastRenderedPageBreak/>
        <w:t>For each curriculum area, resources are developed and released to support educators to know and understand, use and implement, and embed the Victorian Curriculum F–10 Version 2.</w:t>
      </w:r>
      <w:r>
        <w:rPr>
          <w:rFonts w:cstheme="minorHAnsi"/>
          <w:noProof/>
          <w:sz w:val="24"/>
          <w:szCs w:val="24"/>
        </w:rPr>
        <w:t>0.</w:t>
      </w:r>
      <w:r w:rsidRPr="000359D1">
        <w:rPr>
          <w:rFonts w:cstheme="minorHAnsi"/>
          <w:noProof/>
          <w:sz w:val="24"/>
          <w:szCs w:val="24"/>
        </w:rPr>
        <w:t xml:space="preserve">  </w:t>
      </w:r>
    </w:p>
    <w:p w14:paraId="6FBC9FD1" w14:textId="77777777" w:rsidR="000359D1" w:rsidRPr="000359D1" w:rsidRDefault="000359D1" w:rsidP="000359D1">
      <w:pPr>
        <w:rPr>
          <w:rFonts w:cstheme="minorHAnsi"/>
          <w:noProof/>
          <w:sz w:val="24"/>
          <w:szCs w:val="24"/>
        </w:rPr>
      </w:pPr>
    </w:p>
    <w:p w14:paraId="324C065E" w14:textId="77777777" w:rsidR="000359D1" w:rsidRPr="000359D1" w:rsidRDefault="000359D1" w:rsidP="000359D1">
      <w:pPr>
        <w:rPr>
          <w:rFonts w:cstheme="minorHAnsi"/>
          <w:noProof/>
          <w:sz w:val="24"/>
          <w:szCs w:val="24"/>
        </w:rPr>
      </w:pPr>
      <w:r w:rsidRPr="000359D1">
        <w:rPr>
          <w:rFonts w:cstheme="minorHAnsi"/>
          <w:noProof/>
          <w:sz w:val="24"/>
          <w:szCs w:val="24"/>
        </w:rPr>
        <w:t xml:space="preserve">To support educators to know and understand the revised curriculum, resources include an introductory document to outline the context and process of the revisions and explain the relevant structure and changes. </w:t>
      </w:r>
    </w:p>
    <w:p w14:paraId="299D1E4A" w14:textId="77777777" w:rsidR="000359D1" w:rsidRPr="000359D1" w:rsidRDefault="000359D1" w:rsidP="000359D1">
      <w:pPr>
        <w:rPr>
          <w:rFonts w:cstheme="minorHAnsi"/>
          <w:noProof/>
          <w:sz w:val="24"/>
          <w:szCs w:val="24"/>
        </w:rPr>
      </w:pPr>
    </w:p>
    <w:p w14:paraId="0B9FC411" w14:textId="379B3ED2" w:rsidR="000359D1" w:rsidRPr="000359D1" w:rsidRDefault="000359D1" w:rsidP="000359D1">
      <w:pPr>
        <w:rPr>
          <w:rFonts w:cstheme="minorHAnsi"/>
          <w:noProof/>
          <w:sz w:val="24"/>
          <w:szCs w:val="24"/>
        </w:rPr>
      </w:pPr>
      <w:r w:rsidRPr="000359D1">
        <w:rPr>
          <w:rFonts w:cstheme="minorHAnsi"/>
          <w:noProof/>
          <w:sz w:val="24"/>
          <w:szCs w:val="24"/>
        </w:rPr>
        <w:t xml:space="preserve">A </w:t>
      </w:r>
      <w:r>
        <w:rPr>
          <w:rFonts w:cstheme="minorHAnsi"/>
          <w:noProof/>
          <w:sz w:val="24"/>
          <w:szCs w:val="24"/>
        </w:rPr>
        <w:t>g</w:t>
      </w:r>
      <w:r w:rsidRPr="000359D1">
        <w:rPr>
          <w:rFonts w:cstheme="minorHAnsi"/>
          <w:noProof/>
          <w:sz w:val="24"/>
          <w:szCs w:val="24"/>
        </w:rPr>
        <w:t>lossary, listing key terms across the revised curricula and enabling a shared and consistent understanding to be built at the teacher, year level, school, sector and state level.</w:t>
      </w:r>
    </w:p>
    <w:p w14:paraId="0B318916" w14:textId="77777777" w:rsidR="000359D1" w:rsidRPr="000359D1" w:rsidRDefault="000359D1" w:rsidP="000359D1">
      <w:pPr>
        <w:rPr>
          <w:rFonts w:cstheme="minorHAnsi"/>
          <w:noProof/>
          <w:sz w:val="24"/>
          <w:szCs w:val="24"/>
        </w:rPr>
      </w:pPr>
    </w:p>
    <w:p w14:paraId="0664BA5B" w14:textId="62930DFE" w:rsidR="000359D1" w:rsidRPr="000359D1" w:rsidRDefault="000359D1" w:rsidP="000359D1">
      <w:pPr>
        <w:rPr>
          <w:rFonts w:cstheme="minorHAnsi"/>
          <w:noProof/>
          <w:sz w:val="24"/>
          <w:szCs w:val="24"/>
        </w:rPr>
      </w:pPr>
      <w:r w:rsidRPr="000359D1">
        <w:rPr>
          <w:rFonts w:cstheme="minorHAnsi"/>
          <w:noProof/>
          <w:sz w:val="24"/>
          <w:szCs w:val="24"/>
        </w:rPr>
        <w:t xml:space="preserve">Relevant </w:t>
      </w:r>
      <w:r>
        <w:rPr>
          <w:rFonts w:cstheme="minorHAnsi"/>
          <w:noProof/>
          <w:sz w:val="24"/>
          <w:szCs w:val="24"/>
        </w:rPr>
        <w:t>s</w:t>
      </w:r>
      <w:r w:rsidRPr="000359D1">
        <w:rPr>
          <w:rFonts w:cstheme="minorHAnsi"/>
          <w:noProof/>
          <w:sz w:val="24"/>
          <w:szCs w:val="24"/>
        </w:rPr>
        <w:t xml:space="preserve">cope and </w:t>
      </w:r>
      <w:r>
        <w:rPr>
          <w:rFonts w:cstheme="minorHAnsi"/>
          <w:noProof/>
          <w:sz w:val="24"/>
          <w:szCs w:val="24"/>
        </w:rPr>
        <w:t>s</w:t>
      </w:r>
      <w:r w:rsidRPr="000359D1">
        <w:rPr>
          <w:rFonts w:cstheme="minorHAnsi"/>
          <w:noProof/>
          <w:sz w:val="24"/>
          <w:szCs w:val="24"/>
        </w:rPr>
        <w:t>equences, which map the content descriptions and assessment standards for each curricula.</w:t>
      </w:r>
    </w:p>
    <w:p w14:paraId="614DF2B9" w14:textId="77777777" w:rsidR="000359D1" w:rsidRPr="000359D1" w:rsidRDefault="000359D1" w:rsidP="000359D1">
      <w:pPr>
        <w:rPr>
          <w:rFonts w:cstheme="minorHAnsi"/>
          <w:noProof/>
          <w:sz w:val="24"/>
          <w:szCs w:val="24"/>
        </w:rPr>
      </w:pPr>
    </w:p>
    <w:p w14:paraId="06658FDB" w14:textId="54075AB5" w:rsidR="000359D1" w:rsidRPr="000359D1" w:rsidRDefault="000359D1" w:rsidP="000359D1">
      <w:pPr>
        <w:rPr>
          <w:rFonts w:cstheme="minorHAnsi"/>
          <w:noProof/>
          <w:sz w:val="24"/>
          <w:szCs w:val="24"/>
        </w:rPr>
      </w:pPr>
      <w:r w:rsidRPr="000359D1">
        <w:rPr>
          <w:rFonts w:cstheme="minorHAnsi"/>
          <w:noProof/>
          <w:sz w:val="24"/>
          <w:szCs w:val="24"/>
        </w:rPr>
        <w:t xml:space="preserve">A </w:t>
      </w:r>
      <w:r w:rsidR="00A97201">
        <w:rPr>
          <w:rFonts w:cstheme="minorHAnsi"/>
          <w:noProof/>
          <w:sz w:val="24"/>
          <w:szCs w:val="24"/>
        </w:rPr>
        <w:t>c</w:t>
      </w:r>
      <w:r w:rsidRPr="000359D1">
        <w:rPr>
          <w:rFonts w:cstheme="minorHAnsi"/>
          <w:noProof/>
          <w:sz w:val="24"/>
          <w:szCs w:val="24"/>
        </w:rPr>
        <w:t xml:space="preserve">omparison of curriculums document, succinctly outlining the changes and differences between V1 and V2. </w:t>
      </w:r>
    </w:p>
    <w:p w14:paraId="014C8693" w14:textId="77777777" w:rsidR="000359D1" w:rsidRPr="000359D1" w:rsidRDefault="000359D1" w:rsidP="000359D1">
      <w:pPr>
        <w:rPr>
          <w:rFonts w:cstheme="minorHAnsi"/>
          <w:noProof/>
          <w:sz w:val="24"/>
          <w:szCs w:val="24"/>
        </w:rPr>
      </w:pPr>
    </w:p>
    <w:p w14:paraId="6FD369D9" w14:textId="77777777" w:rsidR="000359D1" w:rsidRPr="000359D1" w:rsidRDefault="000359D1" w:rsidP="000359D1">
      <w:pPr>
        <w:rPr>
          <w:rFonts w:cstheme="minorHAnsi"/>
          <w:noProof/>
          <w:sz w:val="24"/>
          <w:szCs w:val="24"/>
        </w:rPr>
      </w:pPr>
      <w:r w:rsidRPr="000359D1">
        <w:rPr>
          <w:rFonts w:cstheme="minorHAnsi"/>
          <w:noProof/>
          <w:sz w:val="24"/>
          <w:szCs w:val="24"/>
        </w:rPr>
        <w:t xml:space="preserve">To support educators to use and implement the revised curriculum, resources include curriculum area maps, enabling levels to map the V2 content descriptions and assessment standards across units of work to gain a picture of coverage of what is currently being taught. </w:t>
      </w:r>
    </w:p>
    <w:p w14:paraId="1C90AFBC" w14:textId="77777777" w:rsidR="000359D1" w:rsidRPr="000359D1" w:rsidRDefault="000359D1" w:rsidP="000359D1">
      <w:pPr>
        <w:rPr>
          <w:rFonts w:cstheme="minorHAnsi"/>
          <w:noProof/>
          <w:sz w:val="24"/>
          <w:szCs w:val="24"/>
        </w:rPr>
      </w:pPr>
    </w:p>
    <w:p w14:paraId="75B26EB9" w14:textId="75FA0C67" w:rsidR="000359D1" w:rsidRPr="000359D1" w:rsidRDefault="000359D1" w:rsidP="000359D1">
      <w:pPr>
        <w:rPr>
          <w:rFonts w:cstheme="minorHAnsi"/>
          <w:noProof/>
          <w:sz w:val="24"/>
          <w:szCs w:val="24"/>
        </w:rPr>
      </w:pPr>
      <w:r w:rsidRPr="000359D1">
        <w:rPr>
          <w:rFonts w:cstheme="minorHAnsi"/>
          <w:noProof/>
          <w:sz w:val="24"/>
          <w:szCs w:val="24"/>
        </w:rPr>
        <w:t xml:space="preserve">These may support identification of strengths in curriculum coverage and opportunities to further develop teaching and learning units. Both </w:t>
      </w:r>
      <w:r w:rsidR="00A97201">
        <w:rPr>
          <w:rFonts w:cstheme="minorHAnsi"/>
          <w:noProof/>
          <w:sz w:val="24"/>
          <w:szCs w:val="24"/>
        </w:rPr>
        <w:t>‘c</w:t>
      </w:r>
      <w:r w:rsidRPr="000359D1">
        <w:rPr>
          <w:rFonts w:cstheme="minorHAnsi"/>
          <w:noProof/>
          <w:sz w:val="24"/>
          <w:szCs w:val="24"/>
        </w:rPr>
        <w:t xml:space="preserve">urriculum </w:t>
      </w:r>
      <w:r w:rsidR="00A97201">
        <w:rPr>
          <w:rFonts w:cstheme="minorHAnsi"/>
          <w:noProof/>
          <w:sz w:val="24"/>
          <w:szCs w:val="24"/>
        </w:rPr>
        <w:t>a</w:t>
      </w:r>
      <w:r w:rsidRPr="000359D1">
        <w:rPr>
          <w:rFonts w:cstheme="minorHAnsi"/>
          <w:noProof/>
          <w:sz w:val="24"/>
          <w:szCs w:val="24"/>
        </w:rPr>
        <w:t xml:space="preserve">rea </w:t>
      </w:r>
      <w:r w:rsidR="00A97201">
        <w:rPr>
          <w:rFonts w:cstheme="minorHAnsi"/>
          <w:noProof/>
          <w:sz w:val="24"/>
          <w:szCs w:val="24"/>
        </w:rPr>
        <w:t>m</w:t>
      </w:r>
      <w:r w:rsidRPr="000359D1">
        <w:rPr>
          <w:rFonts w:cstheme="minorHAnsi"/>
          <w:noProof/>
          <w:sz w:val="24"/>
          <w:szCs w:val="24"/>
        </w:rPr>
        <w:t>ap</w:t>
      </w:r>
      <w:r w:rsidR="00A97201">
        <w:rPr>
          <w:rFonts w:cstheme="minorHAnsi"/>
          <w:noProof/>
          <w:sz w:val="24"/>
          <w:szCs w:val="24"/>
        </w:rPr>
        <w:t>’</w:t>
      </w:r>
      <w:r w:rsidRPr="000359D1">
        <w:rPr>
          <w:rFonts w:cstheme="minorHAnsi"/>
          <w:noProof/>
          <w:sz w:val="24"/>
          <w:szCs w:val="24"/>
        </w:rPr>
        <w:t xml:space="preserve"> templates and examples will be provided.</w:t>
      </w:r>
    </w:p>
    <w:p w14:paraId="594EAE95" w14:textId="77777777" w:rsidR="000359D1" w:rsidRPr="000359D1" w:rsidRDefault="000359D1" w:rsidP="000359D1">
      <w:pPr>
        <w:rPr>
          <w:rFonts w:cstheme="minorHAnsi"/>
          <w:noProof/>
          <w:sz w:val="24"/>
          <w:szCs w:val="24"/>
        </w:rPr>
      </w:pPr>
    </w:p>
    <w:p w14:paraId="3A8C823D" w14:textId="77777777" w:rsidR="000359D1" w:rsidRPr="000359D1" w:rsidRDefault="000359D1" w:rsidP="000359D1">
      <w:pPr>
        <w:rPr>
          <w:rFonts w:cstheme="minorHAnsi"/>
          <w:noProof/>
          <w:sz w:val="24"/>
          <w:szCs w:val="24"/>
        </w:rPr>
      </w:pPr>
      <w:r w:rsidRPr="000359D1">
        <w:rPr>
          <w:rFonts w:cstheme="minorHAnsi"/>
          <w:noProof/>
          <w:sz w:val="24"/>
          <w:szCs w:val="24"/>
        </w:rPr>
        <w:t xml:space="preserve">Curriculum area plans show the development and sequence of related topics across year levels. This enables identification of focus, time allocation and balance of coverage of content at a whole-school level. </w:t>
      </w:r>
    </w:p>
    <w:p w14:paraId="3B6D3E85" w14:textId="77777777" w:rsidR="000359D1" w:rsidRPr="000359D1" w:rsidRDefault="000359D1" w:rsidP="000359D1">
      <w:pPr>
        <w:rPr>
          <w:rFonts w:cstheme="minorHAnsi"/>
          <w:noProof/>
          <w:sz w:val="24"/>
          <w:szCs w:val="24"/>
        </w:rPr>
      </w:pPr>
    </w:p>
    <w:p w14:paraId="69043E6B" w14:textId="5BD567E4" w:rsidR="000359D1" w:rsidRPr="000359D1" w:rsidRDefault="000359D1" w:rsidP="000359D1">
      <w:pPr>
        <w:rPr>
          <w:rFonts w:cstheme="minorHAnsi"/>
          <w:noProof/>
          <w:sz w:val="24"/>
          <w:szCs w:val="24"/>
        </w:rPr>
      </w:pPr>
      <w:r w:rsidRPr="000359D1">
        <w:rPr>
          <w:rFonts w:cstheme="minorHAnsi"/>
          <w:noProof/>
          <w:sz w:val="24"/>
          <w:szCs w:val="24"/>
        </w:rPr>
        <w:t xml:space="preserve">Curriculum </w:t>
      </w:r>
      <w:r w:rsidR="00A97201">
        <w:rPr>
          <w:rFonts w:cstheme="minorHAnsi"/>
          <w:noProof/>
          <w:sz w:val="24"/>
          <w:szCs w:val="24"/>
        </w:rPr>
        <w:t>a</w:t>
      </w:r>
      <w:r w:rsidRPr="000359D1">
        <w:rPr>
          <w:rFonts w:cstheme="minorHAnsi"/>
          <w:noProof/>
          <w:sz w:val="24"/>
          <w:szCs w:val="24"/>
        </w:rPr>
        <w:t xml:space="preserve">rea </w:t>
      </w:r>
      <w:r w:rsidR="00A97201">
        <w:rPr>
          <w:rFonts w:cstheme="minorHAnsi"/>
          <w:noProof/>
          <w:sz w:val="24"/>
          <w:szCs w:val="24"/>
        </w:rPr>
        <w:t>p</w:t>
      </w:r>
      <w:r w:rsidRPr="000359D1">
        <w:rPr>
          <w:rFonts w:cstheme="minorHAnsi"/>
          <w:noProof/>
          <w:sz w:val="24"/>
          <w:szCs w:val="24"/>
        </w:rPr>
        <w:t xml:space="preserve">lans include a template and an example each for primary and secondary. The </w:t>
      </w:r>
      <w:r w:rsidR="00A97201">
        <w:rPr>
          <w:rFonts w:cstheme="minorHAnsi"/>
          <w:noProof/>
          <w:sz w:val="24"/>
          <w:szCs w:val="24"/>
        </w:rPr>
        <w:t>c</w:t>
      </w:r>
      <w:r w:rsidRPr="000359D1">
        <w:rPr>
          <w:rFonts w:cstheme="minorHAnsi"/>
          <w:noProof/>
          <w:sz w:val="24"/>
          <w:szCs w:val="24"/>
        </w:rPr>
        <w:t xml:space="preserve">urriculum </w:t>
      </w:r>
      <w:r w:rsidR="00A97201">
        <w:rPr>
          <w:rFonts w:cstheme="minorHAnsi"/>
          <w:noProof/>
          <w:sz w:val="24"/>
          <w:szCs w:val="24"/>
        </w:rPr>
        <w:t>a</w:t>
      </w:r>
      <w:r w:rsidRPr="000359D1">
        <w:rPr>
          <w:rFonts w:cstheme="minorHAnsi"/>
          <w:noProof/>
          <w:sz w:val="24"/>
          <w:szCs w:val="24"/>
        </w:rPr>
        <w:t xml:space="preserve">rea </w:t>
      </w:r>
      <w:r w:rsidR="00A97201">
        <w:rPr>
          <w:rFonts w:cstheme="minorHAnsi"/>
          <w:noProof/>
          <w:sz w:val="24"/>
          <w:szCs w:val="24"/>
        </w:rPr>
        <w:t>m</w:t>
      </w:r>
      <w:r w:rsidRPr="000359D1">
        <w:rPr>
          <w:rFonts w:cstheme="minorHAnsi"/>
          <w:noProof/>
          <w:sz w:val="24"/>
          <w:szCs w:val="24"/>
        </w:rPr>
        <w:t xml:space="preserve">aps and </w:t>
      </w:r>
      <w:r w:rsidR="00A97201">
        <w:rPr>
          <w:rFonts w:cstheme="minorHAnsi"/>
          <w:noProof/>
          <w:sz w:val="24"/>
          <w:szCs w:val="24"/>
        </w:rPr>
        <w:t>c</w:t>
      </w:r>
      <w:r w:rsidRPr="000359D1">
        <w:rPr>
          <w:rFonts w:cstheme="minorHAnsi"/>
          <w:noProof/>
          <w:sz w:val="24"/>
          <w:szCs w:val="24"/>
        </w:rPr>
        <w:t xml:space="preserve">urriculum </w:t>
      </w:r>
      <w:r w:rsidR="00A97201">
        <w:rPr>
          <w:rFonts w:cstheme="minorHAnsi"/>
          <w:noProof/>
          <w:sz w:val="24"/>
          <w:szCs w:val="24"/>
        </w:rPr>
        <w:t>a</w:t>
      </w:r>
      <w:r w:rsidRPr="000359D1">
        <w:rPr>
          <w:rFonts w:cstheme="minorHAnsi"/>
          <w:noProof/>
          <w:sz w:val="24"/>
          <w:szCs w:val="24"/>
        </w:rPr>
        <w:t xml:space="preserve">rea </w:t>
      </w:r>
      <w:r w:rsidR="00A97201">
        <w:rPr>
          <w:rFonts w:cstheme="minorHAnsi"/>
          <w:noProof/>
          <w:sz w:val="24"/>
          <w:szCs w:val="24"/>
        </w:rPr>
        <w:t>p</w:t>
      </w:r>
      <w:r w:rsidRPr="000359D1">
        <w:rPr>
          <w:rFonts w:cstheme="minorHAnsi"/>
          <w:noProof/>
          <w:sz w:val="24"/>
          <w:szCs w:val="24"/>
        </w:rPr>
        <w:t>lans work in concert to supports effective curriculum planning.</w:t>
      </w:r>
    </w:p>
    <w:p w14:paraId="62DB815C" w14:textId="77777777" w:rsidR="000359D1" w:rsidRPr="000359D1" w:rsidRDefault="000359D1" w:rsidP="000359D1">
      <w:pPr>
        <w:rPr>
          <w:rFonts w:cstheme="minorHAnsi"/>
          <w:noProof/>
          <w:sz w:val="24"/>
          <w:szCs w:val="24"/>
        </w:rPr>
      </w:pPr>
    </w:p>
    <w:p w14:paraId="19FE953E" w14:textId="77777777" w:rsidR="000359D1" w:rsidRPr="000359D1" w:rsidRDefault="000359D1" w:rsidP="000359D1">
      <w:pPr>
        <w:rPr>
          <w:rFonts w:cstheme="minorHAnsi"/>
          <w:noProof/>
          <w:sz w:val="24"/>
          <w:szCs w:val="24"/>
        </w:rPr>
      </w:pPr>
      <w:r w:rsidRPr="000359D1">
        <w:rPr>
          <w:rFonts w:cstheme="minorHAnsi"/>
          <w:noProof/>
          <w:sz w:val="24"/>
          <w:szCs w:val="24"/>
        </w:rPr>
        <w:t xml:space="preserve">Teaching and Learning Unit resources are designed in complement with the curriculum area maps and plans. To support schools and leaders, a curriculum specific template will be accompanied by populated examples that model how the curriculum could be used in a context. </w:t>
      </w:r>
    </w:p>
    <w:p w14:paraId="56B037CD" w14:textId="77777777" w:rsidR="000359D1" w:rsidRPr="000359D1" w:rsidRDefault="000359D1" w:rsidP="000359D1">
      <w:pPr>
        <w:rPr>
          <w:rFonts w:cstheme="minorHAnsi"/>
          <w:noProof/>
          <w:sz w:val="24"/>
          <w:szCs w:val="24"/>
        </w:rPr>
      </w:pPr>
    </w:p>
    <w:p w14:paraId="415989DD" w14:textId="77777777" w:rsidR="000359D1" w:rsidRPr="000359D1" w:rsidRDefault="000359D1" w:rsidP="000359D1">
      <w:pPr>
        <w:rPr>
          <w:rFonts w:cstheme="minorHAnsi"/>
          <w:noProof/>
          <w:sz w:val="24"/>
          <w:szCs w:val="24"/>
        </w:rPr>
      </w:pPr>
      <w:r w:rsidRPr="000359D1">
        <w:rPr>
          <w:rFonts w:cstheme="minorHAnsi"/>
          <w:noProof/>
          <w:sz w:val="24"/>
          <w:szCs w:val="24"/>
        </w:rPr>
        <w:t>Additionally, examples of assessments that clearly use the achievement standards for each curriculum area will be provided.</w:t>
      </w:r>
    </w:p>
    <w:p w14:paraId="230ACDAF" w14:textId="77777777" w:rsidR="000359D1" w:rsidRPr="000359D1" w:rsidRDefault="000359D1" w:rsidP="000359D1">
      <w:pPr>
        <w:rPr>
          <w:rFonts w:cstheme="minorHAnsi"/>
          <w:noProof/>
          <w:sz w:val="24"/>
          <w:szCs w:val="24"/>
        </w:rPr>
      </w:pPr>
    </w:p>
    <w:p w14:paraId="708189B7" w14:textId="69C28620" w:rsidR="000359D1" w:rsidRPr="000359D1" w:rsidRDefault="000359D1" w:rsidP="000359D1">
      <w:pPr>
        <w:rPr>
          <w:rFonts w:cstheme="minorHAnsi"/>
          <w:noProof/>
          <w:sz w:val="24"/>
          <w:szCs w:val="24"/>
        </w:rPr>
      </w:pPr>
      <w:r w:rsidRPr="000359D1">
        <w:rPr>
          <w:rFonts w:cstheme="minorHAnsi"/>
          <w:noProof/>
          <w:sz w:val="24"/>
          <w:szCs w:val="24"/>
        </w:rPr>
        <w:t xml:space="preserve">Supporting educators to embed the revised curriculum, curriculum </w:t>
      </w:r>
      <w:r w:rsidR="00A97201">
        <w:rPr>
          <w:rFonts w:cstheme="minorHAnsi"/>
          <w:noProof/>
          <w:sz w:val="24"/>
          <w:szCs w:val="24"/>
        </w:rPr>
        <w:t>area-specific</w:t>
      </w:r>
      <w:r w:rsidRPr="000359D1">
        <w:rPr>
          <w:rFonts w:cstheme="minorHAnsi"/>
          <w:noProof/>
          <w:sz w:val="24"/>
          <w:szCs w:val="24"/>
        </w:rPr>
        <w:t xml:space="preserve"> resources will be developed. These will be </w:t>
      </w:r>
      <w:r w:rsidR="00A97201">
        <w:rPr>
          <w:rFonts w:cstheme="minorHAnsi"/>
          <w:noProof/>
          <w:sz w:val="24"/>
          <w:szCs w:val="24"/>
        </w:rPr>
        <w:t>needs-based</w:t>
      </w:r>
      <w:r w:rsidRPr="000359D1">
        <w:rPr>
          <w:rFonts w:cstheme="minorHAnsi"/>
          <w:noProof/>
          <w:sz w:val="24"/>
          <w:szCs w:val="24"/>
        </w:rPr>
        <w:t xml:space="preserve"> and released gradually. They may include repurposing current resources or be bespoke resources required to support leaders and teachers with familiarisation and implementation </w:t>
      </w:r>
    </w:p>
    <w:p w14:paraId="348D14D6" w14:textId="77777777" w:rsidR="000359D1" w:rsidRPr="000359D1" w:rsidRDefault="000359D1" w:rsidP="000359D1">
      <w:pPr>
        <w:rPr>
          <w:rFonts w:cstheme="minorHAnsi"/>
          <w:noProof/>
          <w:sz w:val="24"/>
          <w:szCs w:val="24"/>
        </w:rPr>
      </w:pPr>
    </w:p>
    <w:p w14:paraId="23652A30" w14:textId="678804A0" w:rsidR="000359D1" w:rsidRPr="000359D1" w:rsidRDefault="000359D1" w:rsidP="000359D1">
      <w:pPr>
        <w:rPr>
          <w:rFonts w:cstheme="minorHAnsi"/>
          <w:noProof/>
          <w:sz w:val="24"/>
          <w:szCs w:val="24"/>
        </w:rPr>
      </w:pPr>
      <w:r w:rsidRPr="000359D1">
        <w:rPr>
          <w:rFonts w:cstheme="minorHAnsi"/>
          <w:noProof/>
          <w:sz w:val="24"/>
          <w:szCs w:val="24"/>
        </w:rPr>
        <w:t xml:space="preserve">The VCAA have produced introductory videos for each of the </w:t>
      </w:r>
      <w:r w:rsidR="00A97201">
        <w:rPr>
          <w:rFonts w:cstheme="minorHAnsi"/>
          <w:noProof/>
          <w:sz w:val="24"/>
          <w:szCs w:val="24"/>
        </w:rPr>
        <w:t>c</w:t>
      </w:r>
      <w:r w:rsidRPr="000359D1">
        <w:rPr>
          <w:rFonts w:cstheme="minorHAnsi"/>
          <w:noProof/>
          <w:sz w:val="24"/>
          <w:szCs w:val="24"/>
        </w:rPr>
        <w:t xml:space="preserve">urriculum </w:t>
      </w:r>
      <w:r w:rsidR="00A97201">
        <w:rPr>
          <w:rFonts w:cstheme="minorHAnsi"/>
          <w:noProof/>
          <w:sz w:val="24"/>
          <w:szCs w:val="24"/>
        </w:rPr>
        <w:t>a</w:t>
      </w:r>
      <w:r w:rsidRPr="000359D1">
        <w:rPr>
          <w:rFonts w:cstheme="minorHAnsi"/>
          <w:noProof/>
          <w:sz w:val="24"/>
          <w:szCs w:val="24"/>
        </w:rPr>
        <w:t>reas</w:t>
      </w:r>
      <w:r w:rsidR="00976591">
        <w:rPr>
          <w:rFonts w:cstheme="minorHAnsi"/>
          <w:noProof/>
          <w:sz w:val="24"/>
          <w:szCs w:val="24"/>
        </w:rPr>
        <w:t xml:space="preserve"> and capabilities.</w:t>
      </w:r>
      <w:r w:rsidRPr="000359D1">
        <w:rPr>
          <w:rFonts w:cstheme="minorHAnsi"/>
          <w:noProof/>
          <w:sz w:val="24"/>
          <w:szCs w:val="24"/>
        </w:rPr>
        <w:t xml:space="preserve"> </w:t>
      </w:r>
    </w:p>
    <w:p w14:paraId="7B10421C" w14:textId="77777777" w:rsidR="000359D1" w:rsidRPr="000359D1" w:rsidRDefault="000359D1" w:rsidP="000359D1">
      <w:pPr>
        <w:rPr>
          <w:rFonts w:cstheme="minorHAnsi"/>
          <w:noProof/>
          <w:sz w:val="24"/>
          <w:szCs w:val="24"/>
        </w:rPr>
      </w:pPr>
    </w:p>
    <w:p w14:paraId="39C521BC" w14:textId="77777777" w:rsidR="000359D1" w:rsidRPr="000359D1" w:rsidRDefault="000359D1" w:rsidP="000359D1">
      <w:pPr>
        <w:rPr>
          <w:rFonts w:cstheme="minorHAnsi"/>
          <w:noProof/>
          <w:sz w:val="24"/>
          <w:szCs w:val="24"/>
        </w:rPr>
      </w:pPr>
      <w:r w:rsidRPr="000359D1">
        <w:rPr>
          <w:rFonts w:cstheme="minorHAnsi"/>
          <w:noProof/>
          <w:sz w:val="24"/>
          <w:szCs w:val="24"/>
        </w:rPr>
        <w:t xml:space="preserve">These videos are available for you to watch on-demand, and are housed on the new website </w:t>
      </w:r>
    </w:p>
    <w:p w14:paraId="5AAC02FC" w14:textId="77777777" w:rsidR="000359D1" w:rsidRPr="000359D1" w:rsidRDefault="000359D1" w:rsidP="000359D1">
      <w:pPr>
        <w:rPr>
          <w:rFonts w:cstheme="minorHAnsi"/>
          <w:noProof/>
          <w:sz w:val="24"/>
          <w:szCs w:val="24"/>
        </w:rPr>
      </w:pPr>
    </w:p>
    <w:p w14:paraId="13FB67A6" w14:textId="18393F76" w:rsidR="000359D1" w:rsidRPr="000359D1" w:rsidRDefault="000359D1" w:rsidP="000359D1">
      <w:pPr>
        <w:rPr>
          <w:rFonts w:cstheme="minorHAnsi"/>
          <w:noProof/>
          <w:sz w:val="24"/>
          <w:szCs w:val="24"/>
        </w:rPr>
      </w:pPr>
      <w:r w:rsidRPr="000359D1">
        <w:rPr>
          <w:rFonts w:cstheme="minorHAnsi"/>
          <w:noProof/>
          <w:sz w:val="24"/>
          <w:szCs w:val="24"/>
        </w:rPr>
        <w:lastRenderedPageBreak/>
        <w:t xml:space="preserve">Following these videos, there will be a series of Q&amp;A webinars over </w:t>
      </w:r>
      <w:r w:rsidR="00A97201">
        <w:rPr>
          <w:rFonts w:cstheme="minorHAnsi"/>
          <w:noProof/>
          <w:sz w:val="24"/>
          <w:szCs w:val="24"/>
        </w:rPr>
        <w:t>t</w:t>
      </w:r>
      <w:r w:rsidRPr="000359D1">
        <w:rPr>
          <w:rFonts w:cstheme="minorHAnsi"/>
          <w:noProof/>
          <w:sz w:val="24"/>
          <w:szCs w:val="24"/>
        </w:rPr>
        <w:t>erm 3, which will provide an opportunity for you to have any clarifying questions answered about revisions to particular curriculum areas.</w:t>
      </w:r>
    </w:p>
    <w:p w14:paraId="2EC40693" w14:textId="77777777" w:rsidR="000359D1" w:rsidRPr="000359D1" w:rsidRDefault="000359D1" w:rsidP="000359D1">
      <w:pPr>
        <w:rPr>
          <w:rFonts w:cstheme="minorHAnsi"/>
          <w:noProof/>
          <w:sz w:val="24"/>
          <w:szCs w:val="24"/>
        </w:rPr>
      </w:pPr>
    </w:p>
    <w:p w14:paraId="313D02E1" w14:textId="717F0AA0" w:rsidR="000359D1" w:rsidRPr="000359D1" w:rsidRDefault="000359D1" w:rsidP="000359D1">
      <w:pPr>
        <w:rPr>
          <w:rFonts w:cstheme="minorHAnsi"/>
          <w:noProof/>
          <w:sz w:val="24"/>
          <w:szCs w:val="24"/>
        </w:rPr>
      </w:pPr>
      <w:r w:rsidRPr="000359D1">
        <w:rPr>
          <w:rFonts w:cstheme="minorHAnsi"/>
          <w:noProof/>
          <w:sz w:val="24"/>
          <w:szCs w:val="24"/>
        </w:rPr>
        <w:t>The Victorian Curriculum F</w:t>
      </w:r>
      <w:r w:rsidR="00A97201" w:rsidRPr="00A97201">
        <w:rPr>
          <w:rFonts w:cstheme="minorHAnsi"/>
          <w:noProof/>
          <w:sz w:val="24"/>
          <w:szCs w:val="24"/>
        </w:rPr>
        <w:t>–</w:t>
      </w:r>
      <w:r w:rsidRPr="000359D1">
        <w:rPr>
          <w:rFonts w:cstheme="minorHAnsi"/>
          <w:noProof/>
          <w:sz w:val="24"/>
          <w:szCs w:val="24"/>
        </w:rPr>
        <w:t xml:space="preserve">10 </w:t>
      </w:r>
      <w:r w:rsidR="00A97201">
        <w:rPr>
          <w:rFonts w:cstheme="minorHAnsi"/>
          <w:noProof/>
          <w:sz w:val="24"/>
          <w:szCs w:val="24"/>
        </w:rPr>
        <w:t>V</w:t>
      </w:r>
      <w:r w:rsidRPr="000359D1">
        <w:rPr>
          <w:rFonts w:cstheme="minorHAnsi"/>
          <w:noProof/>
          <w:sz w:val="24"/>
          <w:szCs w:val="24"/>
        </w:rPr>
        <w:t>ersion 2</w:t>
      </w:r>
      <w:r w:rsidR="00A97201">
        <w:rPr>
          <w:rFonts w:cstheme="minorHAnsi"/>
          <w:noProof/>
          <w:sz w:val="24"/>
          <w:szCs w:val="24"/>
        </w:rPr>
        <w:t>.0</w:t>
      </w:r>
      <w:r w:rsidRPr="000359D1">
        <w:rPr>
          <w:rFonts w:cstheme="minorHAnsi"/>
          <w:noProof/>
          <w:sz w:val="24"/>
          <w:szCs w:val="24"/>
        </w:rPr>
        <w:t xml:space="preserve"> includes a series of professional learning modules available to support schools to engage with the curriculum. </w:t>
      </w:r>
    </w:p>
    <w:p w14:paraId="0CA4448A" w14:textId="77777777" w:rsidR="000359D1" w:rsidRPr="000359D1" w:rsidRDefault="000359D1" w:rsidP="000359D1">
      <w:pPr>
        <w:rPr>
          <w:rFonts w:cstheme="minorHAnsi"/>
          <w:noProof/>
          <w:sz w:val="24"/>
          <w:szCs w:val="24"/>
        </w:rPr>
      </w:pPr>
    </w:p>
    <w:p w14:paraId="14E60A99" w14:textId="5729FCDD" w:rsidR="000359D1" w:rsidRPr="000359D1" w:rsidRDefault="000359D1" w:rsidP="000359D1">
      <w:pPr>
        <w:rPr>
          <w:rFonts w:cstheme="minorHAnsi"/>
          <w:noProof/>
          <w:sz w:val="24"/>
          <w:szCs w:val="24"/>
        </w:rPr>
      </w:pPr>
      <w:r w:rsidRPr="000359D1">
        <w:rPr>
          <w:rFonts w:cstheme="minorHAnsi"/>
          <w:noProof/>
          <w:sz w:val="24"/>
          <w:szCs w:val="24"/>
        </w:rPr>
        <w:t xml:space="preserve">Each module is designed for a specific audience, as you can see in this visual   Each module is further individualised by primary and secondary school needs. These will be curated, on-demand videos that will be available on a custom learning management system. These modules will be broken down into chapters so that the user can pick and choose their learning journey and cater their learning to the needs they have at any given time. </w:t>
      </w:r>
    </w:p>
    <w:p w14:paraId="5831465A" w14:textId="77777777" w:rsidR="000359D1" w:rsidRPr="000359D1" w:rsidRDefault="000359D1" w:rsidP="000359D1">
      <w:pPr>
        <w:rPr>
          <w:rFonts w:cstheme="minorHAnsi"/>
          <w:noProof/>
          <w:sz w:val="24"/>
          <w:szCs w:val="24"/>
        </w:rPr>
      </w:pPr>
    </w:p>
    <w:p w14:paraId="7564E26E" w14:textId="7EEA6636" w:rsidR="000359D1" w:rsidRPr="000359D1" w:rsidRDefault="000359D1" w:rsidP="000359D1">
      <w:pPr>
        <w:rPr>
          <w:rFonts w:cstheme="minorHAnsi"/>
          <w:noProof/>
          <w:sz w:val="24"/>
          <w:szCs w:val="24"/>
        </w:rPr>
      </w:pPr>
      <w:r w:rsidRPr="000359D1">
        <w:rPr>
          <w:rFonts w:cstheme="minorHAnsi"/>
          <w:noProof/>
          <w:sz w:val="24"/>
          <w:szCs w:val="24"/>
        </w:rPr>
        <w:t xml:space="preserve">As is the nature in schooling, there will be similarities between the needs of these different audiences. Therefore, some of the chapters run across multiple audiences, building consistency and alignment. Each chapter will be resourced with </w:t>
      </w:r>
      <w:r w:rsidR="00A97201">
        <w:rPr>
          <w:rFonts w:cstheme="minorHAnsi"/>
          <w:noProof/>
          <w:sz w:val="24"/>
          <w:szCs w:val="24"/>
        </w:rPr>
        <w:t>l</w:t>
      </w:r>
      <w:r w:rsidRPr="000359D1">
        <w:rPr>
          <w:rFonts w:cstheme="minorHAnsi"/>
          <w:noProof/>
          <w:sz w:val="24"/>
          <w:szCs w:val="24"/>
        </w:rPr>
        <w:t xml:space="preserve">earning </w:t>
      </w:r>
      <w:r w:rsidR="00A97201">
        <w:rPr>
          <w:rFonts w:cstheme="minorHAnsi"/>
          <w:noProof/>
          <w:sz w:val="24"/>
          <w:szCs w:val="24"/>
        </w:rPr>
        <w:t>p</w:t>
      </w:r>
      <w:r w:rsidRPr="000359D1">
        <w:rPr>
          <w:rFonts w:cstheme="minorHAnsi"/>
          <w:noProof/>
          <w:sz w:val="24"/>
          <w:szCs w:val="24"/>
        </w:rPr>
        <w:t xml:space="preserve">acks, relevant to that chapter and linked to the support you need. </w:t>
      </w:r>
    </w:p>
    <w:p w14:paraId="3A4F79D7" w14:textId="77777777" w:rsidR="000359D1" w:rsidRPr="000359D1" w:rsidRDefault="000359D1" w:rsidP="000359D1">
      <w:pPr>
        <w:rPr>
          <w:rFonts w:cstheme="minorHAnsi"/>
          <w:noProof/>
          <w:sz w:val="24"/>
          <w:szCs w:val="24"/>
        </w:rPr>
      </w:pPr>
    </w:p>
    <w:p w14:paraId="16020BE5" w14:textId="4D90A5BE" w:rsidR="000359D1" w:rsidRPr="000359D1" w:rsidRDefault="000359D1" w:rsidP="000359D1">
      <w:pPr>
        <w:rPr>
          <w:rFonts w:cstheme="minorHAnsi"/>
          <w:noProof/>
          <w:sz w:val="24"/>
          <w:szCs w:val="24"/>
        </w:rPr>
      </w:pPr>
      <w:r w:rsidRPr="000359D1">
        <w:rPr>
          <w:rFonts w:cstheme="minorHAnsi"/>
          <w:noProof/>
          <w:sz w:val="24"/>
          <w:szCs w:val="24"/>
        </w:rPr>
        <w:t>To be notified by email about updates to the Victorian Curriculum F</w:t>
      </w:r>
      <w:r w:rsidR="00A97201" w:rsidRPr="00A97201">
        <w:rPr>
          <w:rFonts w:cstheme="minorHAnsi"/>
          <w:noProof/>
          <w:sz w:val="24"/>
          <w:szCs w:val="24"/>
        </w:rPr>
        <w:t>–</w:t>
      </w:r>
      <w:r w:rsidRPr="000359D1">
        <w:rPr>
          <w:rFonts w:cstheme="minorHAnsi"/>
          <w:noProof/>
          <w:sz w:val="24"/>
          <w:szCs w:val="24"/>
        </w:rPr>
        <w:t>10, including curriculum resources and professional learning mentioned in this video, please subscribe to the F</w:t>
      </w:r>
      <w:r w:rsidR="00A97201" w:rsidRPr="00A97201">
        <w:rPr>
          <w:rFonts w:cstheme="minorHAnsi"/>
          <w:noProof/>
          <w:sz w:val="24"/>
          <w:szCs w:val="24"/>
        </w:rPr>
        <w:t>–</w:t>
      </w:r>
      <w:r w:rsidRPr="000359D1">
        <w:rPr>
          <w:rFonts w:cstheme="minorHAnsi"/>
          <w:noProof/>
          <w:sz w:val="24"/>
          <w:szCs w:val="24"/>
        </w:rPr>
        <w:t xml:space="preserve">10 Curriculum </w:t>
      </w:r>
      <w:r w:rsidR="00C47E2F">
        <w:rPr>
          <w:rFonts w:cstheme="minorHAnsi"/>
          <w:noProof/>
          <w:sz w:val="24"/>
          <w:szCs w:val="24"/>
        </w:rPr>
        <w:t>U</w:t>
      </w:r>
      <w:r w:rsidRPr="000359D1">
        <w:rPr>
          <w:rFonts w:cstheme="minorHAnsi"/>
          <w:noProof/>
          <w:sz w:val="24"/>
          <w:szCs w:val="24"/>
        </w:rPr>
        <w:t>pdate.</w:t>
      </w:r>
    </w:p>
    <w:p w14:paraId="678EFB0C" w14:textId="77777777" w:rsidR="000359D1" w:rsidRPr="000359D1" w:rsidRDefault="000359D1" w:rsidP="000359D1">
      <w:pPr>
        <w:rPr>
          <w:rFonts w:cstheme="minorHAnsi"/>
          <w:noProof/>
          <w:sz w:val="24"/>
          <w:szCs w:val="24"/>
        </w:rPr>
      </w:pPr>
    </w:p>
    <w:p w14:paraId="7341F7AA" w14:textId="5FBB0CF4" w:rsidR="000359D1" w:rsidRPr="000359D1" w:rsidRDefault="000359D1" w:rsidP="000359D1">
      <w:pPr>
        <w:rPr>
          <w:rFonts w:cstheme="minorHAnsi"/>
          <w:noProof/>
          <w:sz w:val="24"/>
          <w:szCs w:val="24"/>
        </w:rPr>
      </w:pPr>
      <w:r w:rsidRPr="000359D1">
        <w:rPr>
          <w:rFonts w:cstheme="minorHAnsi"/>
          <w:noProof/>
          <w:sz w:val="24"/>
          <w:szCs w:val="24"/>
        </w:rPr>
        <w:t xml:space="preserve">For further support, the Victorian Curriculum </w:t>
      </w:r>
      <w:r w:rsidR="00A97201">
        <w:rPr>
          <w:rFonts w:cstheme="minorHAnsi"/>
          <w:noProof/>
          <w:sz w:val="24"/>
          <w:szCs w:val="24"/>
        </w:rPr>
        <w:t>R</w:t>
      </w:r>
      <w:r w:rsidRPr="000359D1">
        <w:rPr>
          <w:rFonts w:cstheme="minorHAnsi"/>
          <w:noProof/>
          <w:sz w:val="24"/>
          <w:szCs w:val="24"/>
        </w:rPr>
        <w:t xml:space="preserve">evisions </w:t>
      </w:r>
      <w:r w:rsidR="00A97201">
        <w:rPr>
          <w:rFonts w:cstheme="minorHAnsi"/>
          <w:noProof/>
          <w:sz w:val="24"/>
          <w:szCs w:val="24"/>
        </w:rPr>
        <w:t>T</w:t>
      </w:r>
      <w:r w:rsidRPr="000359D1">
        <w:rPr>
          <w:rFonts w:cstheme="minorHAnsi"/>
          <w:noProof/>
          <w:sz w:val="24"/>
          <w:szCs w:val="24"/>
        </w:rPr>
        <w:t>eam can be contacted using the details listed on the screen.</w:t>
      </w:r>
    </w:p>
    <w:p w14:paraId="44C71BB6" w14:textId="77777777" w:rsidR="000359D1" w:rsidRPr="000359D1" w:rsidRDefault="000359D1" w:rsidP="000359D1">
      <w:pPr>
        <w:rPr>
          <w:rFonts w:cstheme="minorHAnsi"/>
          <w:noProof/>
          <w:sz w:val="24"/>
          <w:szCs w:val="24"/>
        </w:rPr>
      </w:pPr>
    </w:p>
    <w:p w14:paraId="257EDEC6" w14:textId="6A429962" w:rsidR="000359D1" w:rsidRPr="000359D1" w:rsidRDefault="000359D1" w:rsidP="000359D1">
      <w:pPr>
        <w:rPr>
          <w:rFonts w:cstheme="minorHAnsi"/>
          <w:noProof/>
          <w:sz w:val="24"/>
          <w:szCs w:val="24"/>
        </w:rPr>
      </w:pPr>
      <w:r w:rsidRPr="000359D1">
        <w:rPr>
          <w:rFonts w:cstheme="minorHAnsi"/>
          <w:noProof/>
          <w:sz w:val="24"/>
          <w:szCs w:val="24"/>
        </w:rPr>
        <w:t xml:space="preserve">Thank you for watching this video outlining </w:t>
      </w:r>
      <w:r w:rsidR="00C47E2F">
        <w:rPr>
          <w:rFonts w:cstheme="minorHAnsi"/>
          <w:noProof/>
          <w:sz w:val="24"/>
          <w:szCs w:val="24"/>
        </w:rPr>
        <w:t>familiarisation</w:t>
      </w:r>
      <w:r w:rsidRPr="000359D1">
        <w:rPr>
          <w:rFonts w:cstheme="minorHAnsi"/>
          <w:noProof/>
          <w:sz w:val="24"/>
          <w:szCs w:val="24"/>
        </w:rPr>
        <w:t xml:space="preserve"> and how we at the VCAA are developing a program of familiarisation that supports and enables Victorian teachers to implement the revised curriculum with confidence. I hope it has been both informative and supportive.</w:t>
      </w:r>
    </w:p>
    <w:p w14:paraId="40969DE2" w14:textId="382A1B35" w:rsidR="00557E1A" w:rsidRPr="00557E1A" w:rsidRDefault="00557E1A" w:rsidP="00557E1A">
      <w:pPr>
        <w:rPr>
          <w:rFonts w:ascii="Times New Roman" w:hAnsi="Times New Roman" w:cs="Times New Roman"/>
          <w:noProof/>
          <w:sz w:val="24"/>
          <w:szCs w:val="24"/>
        </w:rPr>
      </w:pPr>
    </w:p>
    <w:sectPr w:rsidR="00557E1A" w:rsidRPr="00557E1A"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976591"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E7E06DA" w:rsidR="00FD29D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359D1"/>
    <w:rsid w:val="0005780E"/>
    <w:rsid w:val="00065CC6"/>
    <w:rsid w:val="000A71F7"/>
    <w:rsid w:val="000F09E4"/>
    <w:rsid w:val="000F16FD"/>
    <w:rsid w:val="000F5AAF"/>
    <w:rsid w:val="000F7EFA"/>
    <w:rsid w:val="00143520"/>
    <w:rsid w:val="00153AD2"/>
    <w:rsid w:val="001779EA"/>
    <w:rsid w:val="001D3246"/>
    <w:rsid w:val="002279BA"/>
    <w:rsid w:val="002329F3"/>
    <w:rsid w:val="00243F0D"/>
    <w:rsid w:val="00260767"/>
    <w:rsid w:val="002647BB"/>
    <w:rsid w:val="002754C1"/>
    <w:rsid w:val="002841C8"/>
    <w:rsid w:val="0028516B"/>
    <w:rsid w:val="002A023D"/>
    <w:rsid w:val="002B6BD8"/>
    <w:rsid w:val="002C6F90"/>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95C80"/>
    <w:rsid w:val="004A2ED8"/>
    <w:rsid w:val="004F5BDA"/>
    <w:rsid w:val="0051517F"/>
    <w:rsid w:val="0051631E"/>
    <w:rsid w:val="00521FB2"/>
    <w:rsid w:val="005355A2"/>
    <w:rsid w:val="00537A1F"/>
    <w:rsid w:val="00540AD7"/>
    <w:rsid w:val="00557E1A"/>
    <w:rsid w:val="00566029"/>
    <w:rsid w:val="005923CB"/>
    <w:rsid w:val="005B391B"/>
    <w:rsid w:val="005D1F74"/>
    <w:rsid w:val="005D3D78"/>
    <w:rsid w:val="005E2EF0"/>
    <w:rsid w:val="005F4092"/>
    <w:rsid w:val="00600868"/>
    <w:rsid w:val="0068471E"/>
    <w:rsid w:val="00684F98"/>
    <w:rsid w:val="00693FFD"/>
    <w:rsid w:val="006D2159"/>
    <w:rsid w:val="006F787C"/>
    <w:rsid w:val="00702636"/>
    <w:rsid w:val="00724507"/>
    <w:rsid w:val="00767BE8"/>
    <w:rsid w:val="00773E6C"/>
    <w:rsid w:val="00781FB1"/>
    <w:rsid w:val="007D1B6D"/>
    <w:rsid w:val="00813C37"/>
    <w:rsid w:val="008154B5"/>
    <w:rsid w:val="00823962"/>
    <w:rsid w:val="00842056"/>
    <w:rsid w:val="00852719"/>
    <w:rsid w:val="00860115"/>
    <w:rsid w:val="00876BE3"/>
    <w:rsid w:val="0088783C"/>
    <w:rsid w:val="008A2C5C"/>
    <w:rsid w:val="009370BC"/>
    <w:rsid w:val="00970580"/>
    <w:rsid w:val="00976591"/>
    <w:rsid w:val="0098739B"/>
    <w:rsid w:val="009B61E5"/>
    <w:rsid w:val="009D1E89"/>
    <w:rsid w:val="009E5707"/>
    <w:rsid w:val="00A17661"/>
    <w:rsid w:val="00A24B2D"/>
    <w:rsid w:val="00A40966"/>
    <w:rsid w:val="00A921E0"/>
    <w:rsid w:val="00A922F4"/>
    <w:rsid w:val="00A97201"/>
    <w:rsid w:val="00AA066B"/>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3A33"/>
    <w:rsid w:val="00BF6C23"/>
    <w:rsid w:val="00C440F0"/>
    <w:rsid w:val="00C47E2F"/>
    <w:rsid w:val="00C5207E"/>
    <w:rsid w:val="00C53263"/>
    <w:rsid w:val="00C75F1D"/>
    <w:rsid w:val="00C95156"/>
    <w:rsid w:val="00CA0DC2"/>
    <w:rsid w:val="00CB68E8"/>
    <w:rsid w:val="00CD3916"/>
    <w:rsid w:val="00D04F01"/>
    <w:rsid w:val="00D06414"/>
    <w:rsid w:val="00D24E5A"/>
    <w:rsid w:val="00D338E4"/>
    <w:rsid w:val="00D51947"/>
    <w:rsid w:val="00D532F0"/>
    <w:rsid w:val="00D77413"/>
    <w:rsid w:val="00D82759"/>
    <w:rsid w:val="00D86DE4"/>
    <w:rsid w:val="00D93AA8"/>
    <w:rsid w:val="00D96CD9"/>
    <w:rsid w:val="00DE1909"/>
    <w:rsid w:val="00DE51DB"/>
    <w:rsid w:val="00E23F1D"/>
    <w:rsid w:val="00E30E05"/>
    <w:rsid w:val="00E36361"/>
    <w:rsid w:val="00E55AE9"/>
    <w:rsid w:val="00EB0C84"/>
    <w:rsid w:val="00ED53AF"/>
    <w:rsid w:val="00ED76B3"/>
    <w:rsid w:val="00F17FDE"/>
    <w:rsid w:val="00F40D53"/>
    <w:rsid w:val="00F4525C"/>
    <w:rsid w:val="00F50D86"/>
    <w:rsid w:val="00FD29D3"/>
    <w:rsid w:val="00FD7CC9"/>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557345">
      <w:bodyDiv w:val="1"/>
      <w:marLeft w:val="0"/>
      <w:marRight w:val="0"/>
      <w:marTop w:val="0"/>
      <w:marBottom w:val="0"/>
      <w:divBdr>
        <w:top w:val="none" w:sz="0" w:space="0" w:color="auto"/>
        <w:left w:val="none" w:sz="0" w:space="0" w:color="auto"/>
        <w:bottom w:val="none" w:sz="0" w:space="0" w:color="auto"/>
        <w:right w:val="none" w:sz="0" w:space="0" w:color="auto"/>
      </w:divBdr>
    </w:div>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23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585AC3"/>
    <w:rsid w:val="005A0B5A"/>
    <w:rsid w:val="006B66DA"/>
    <w:rsid w:val="009325D2"/>
    <w:rsid w:val="00A062F3"/>
    <w:rsid w:val="00B768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C92838-9C33-4B90-98D8-B67190B0A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21907e44-c885-4190-82ed-bb8a63b8a28a"/>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http://purl.org/dc/dcmitype/"/>
    <ds:schemaRef ds:uri="http://purl.org/dc/elements/1.1/"/>
    <ds:schemaRef ds:uri="67e1db73-ac97-4842-acda-8d436d9fa6a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962</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4</cp:revision>
  <cp:lastPrinted>2015-05-15T02:36:00Z</cp:lastPrinted>
  <dcterms:created xsi:type="dcterms:W3CDTF">2024-06-18T05:45:00Z</dcterms:created>
  <dcterms:modified xsi:type="dcterms:W3CDTF">2024-06-21T05:48:00Z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ies>
</file>